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0C" w:rsidRPr="00EC4AE1" w:rsidRDefault="00D32D0C" w:rsidP="00EC4AE1">
      <w:pPr>
        <w:pStyle w:val="a3"/>
        <w:shd w:val="clear" w:color="auto" w:fill="FFFFFF"/>
        <w:spacing w:after="0"/>
        <w:jc w:val="center"/>
        <w:textAlignment w:val="baseline"/>
        <w:rPr>
          <w:b/>
          <w:color w:val="111111"/>
          <w:sz w:val="28"/>
          <w:szCs w:val="28"/>
          <w:bdr w:val="none" w:sz="0" w:space="0" w:color="auto" w:frame="1"/>
        </w:rPr>
      </w:pPr>
      <w:r w:rsidRPr="00EC4AE1">
        <w:rPr>
          <w:b/>
          <w:color w:val="111111"/>
          <w:sz w:val="28"/>
          <w:szCs w:val="28"/>
          <w:bdr w:val="none" w:sz="0" w:space="0" w:color="auto" w:frame="1"/>
        </w:rPr>
        <w:t>Тарифы на социальные услуги</w:t>
      </w:r>
      <w:r w:rsidR="00EC4AE1" w:rsidRPr="00EC4AE1">
        <w:rPr>
          <w:b/>
          <w:color w:val="111111"/>
          <w:sz w:val="28"/>
          <w:szCs w:val="28"/>
          <w:bdr w:val="none" w:sz="0" w:space="0" w:color="auto" w:frame="1"/>
        </w:rPr>
        <w:t>, предоставляемые гражданам поставщиками социальных услуг в Орловской области в форме социального обслуживания на дому</w:t>
      </w:r>
    </w:p>
    <w:p w:rsidR="00C94DA1" w:rsidRPr="00C94DA1" w:rsidRDefault="00C94DA1" w:rsidP="00C94DA1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94DA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94DA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Pr="00C94DA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  <w:r w:rsidRPr="00C94DA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C94DA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Департамента государственного</w:t>
      </w:r>
      <w:r w:rsidRPr="00C94DA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регулирования цен и тарифов</w:t>
      </w:r>
      <w:r w:rsidRPr="00C94DA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Орловской области</w:t>
      </w:r>
      <w:r w:rsidRPr="00C94DA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22 декабря 2023 г. N 384-Т</w:t>
      </w:r>
    </w:p>
    <w:p w:rsidR="00C94DA1" w:rsidRPr="00C94DA1" w:rsidRDefault="00C94DA1" w:rsidP="00C94DA1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94DA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94DA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ТАРИФЫ НА СОЦИАЛЬНЫЕ УСЛУГИ, ПРЕДОСТАВЛЯЕМЫЕ ГРАЖДАНАМ ПОСТАВЩИКАМИ СОЦИАЛЬНЫХ УСЛУГ В ОРЛОВСКОЙ ОБЛАСТИ В ФОРМЕ СОЦИАЛЬНОГО ОБСЛУЖИВАНИЯ НА ДОМУ</w:t>
      </w:r>
      <w:r w:rsidRPr="00C94DA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5287"/>
        <w:gridCol w:w="1656"/>
        <w:gridCol w:w="1454"/>
      </w:tblGrid>
      <w:tr w:rsidR="00C94DA1" w:rsidRPr="00C94DA1" w:rsidTr="00C94DA1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услугу, руб.</w:t>
            </w:r>
          </w:p>
        </w:tc>
      </w:tr>
      <w:tr w:rsidR="00C94DA1" w:rsidRPr="00C94DA1" w:rsidTr="00C94DA1"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 услуги: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 весом до 7 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45,57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33,85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кормление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45,57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 весом до 5 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45,57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топливом, включая его покупку и доставку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топка печей (в жилых помещениях без центрального отопления)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26,04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 (в жилых помещениях без центрального водоснабжения)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доставка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помещений, в том числе влажная уборка жилых помещений два раза в месяц: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пола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уборка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19,53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уборка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бытовых отходов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вытирание пыли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уборка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 счет средств получателя социальной услуги билета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услуги до учреждения культуры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в организации социального обслуживания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19,53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в душе, бане или ванной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19,53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и раздевание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19,53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1.11.6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туалетом или судном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1.11.7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зубами или зубными протезами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1.11.8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очками или слуховыми аппаратами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предоставления услуг организациями торговли, коммунально-бытового обслуживания, связи, другими организациями, оказывающими услуги населению, а также в предоставлении информационных услуг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11,17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написании и прочтении писем и иных документов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22,65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ритуальных услуг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126,72</w:t>
            </w:r>
          </w:p>
        </w:tc>
      </w:tr>
      <w:tr w:rsidR="00C94DA1" w:rsidRPr="00C94DA1" w:rsidTr="00C94DA1"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 услуги: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лекарственных препаратов для медицинского применения (далее - лекарственные препараты) и др.):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измерение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измерение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лекарственных препаратов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контроль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процедуры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проведении оздоровительных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19,53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20,83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26,04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проведений занятий по адаптивной физической культуре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бесплатной медицинской помощи в объеме базовой программы обязательного медицинского страхования граждан Российской Федерации, государственных программ и территориальной программы обязательного медицинского страхования в медицинских организациях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и оказании помощи при стоматологических заболеваниях, а также в обеспечении техническими средствами ухода и реабилитации: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оформлении необходимых документов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 медицинскую организацию и обратно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средств ухода и технических средств реабилитации или </w:t>
            </w:r>
            <w:proofErr w:type="gramStart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доставкой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диспансеризации: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 прием в медицинскую организацию, получение направления на прием к врачам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услуги до медицинской организации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прохождении </w:t>
            </w:r>
            <w:proofErr w:type="gramStart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экспертизы, содействие в проведении или проведение реабилитационных мероприятий, в том числе для инвалидов на основании индивидуальных программ реабилитации или </w:t>
            </w:r>
            <w:proofErr w:type="spellStart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29,94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препаратами и медицинскими изделиями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по заключению врачей на санаторно-курортное лечение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26,04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госпитализации </w:t>
            </w:r>
            <w:proofErr w:type="gramStart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медицинские организации: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 прием в медицинскую организацию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направления на госпитализацию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услуги до медицинской организации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 врача на дом, содействие в госпитализации, сопровождение </w:t>
            </w:r>
            <w:proofErr w:type="gramStart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медицинские организации: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дом, вызов "Скорой медицинской помощи"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нуждающегося получателя социальной услуги в медицинскую организацию, расположенную по месту жительства получателя социальной услуги, и обратно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первичной медико-санитарной помощи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ухода с учетом состояния здоровья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22,18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 медицинских организациях при оказании получателям социальных услуг медицинской помощи в стационарных условиях в целях оказания морально-психологической поддержки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22,18</w:t>
            </w:r>
          </w:p>
        </w:tc>
      </w:tr>
      <w:tr w:rsidR="00C94DA1" w:rsidRPr="00C94DA1" w:rsidTr="00C94DA1"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 услуги: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45,31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45,31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45,31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C94DA1" w:rsidRPr="00C94DA1" w:rsidTr="00C94DA1"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 услуги: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45,57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19,53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45,31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(праздники, экскурсии и </w:t>
            </w: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культурные мероприятия)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26,02</w:t>
            </w:r>
          </w:p>
        </w:tc>
      </w:tr>
      <w:tr w:rsidR="00C94DA1" w:rsidRPr="00C94DA1" w:rsidTr="00C94DA1"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Социально-трудовые услуги: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45,31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45,31</w:t>
            </w:r>
          </w:p>
        </w:tc>
      </w:tr>
      <w:tr w:rsidR="00C94DA1" w:rsidRPr="00C94DA1" w:rsidTr="00C94DA1"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Социально-правовые услуги: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услуг, в том числе бесплатно: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приглашении юриста, нотариуса на дом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 юридическую консультацию, к нотариусу и обратно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19,53</w:t>
            </w:r>
          </w:p>
        </w:tc>
      </w:tr>
      <w:tr w:rsidR="00C94DA1" w:rsidRPr="00C94DA1" w:rsidTr="00C94DA1"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26,04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31,24</w:t>
            </w:r>
          </w:p>
        </w:tc>
      </w:tr>
      <w:tr w:rsidR="00C94DA1" w:rsidRPr="00C94DA1" w:rsidTr="00C94DA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DA1" w:rsidRPr="00C94DA1" w:rsidRDefault="00C94DA1" w:rsidP="00C94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24,74</w:t>
            </w:r>
          </w:p>
        </w:tc>
      </w:tr>
    </w:tbl>
    <w:p w:rsidR="00D32D0C" w:rsidRPr="00D32D0C" w:rsidRDefault="00D32D0C" w:rsidP="00D32D0C">
      <w:pPr>
        <w:pStyle w:val="a3"/>
        <w:shd w:val="clear" w:color="auto" w:fill="FFFFFF"/>
        <w:spacing w:after="0"/>
        <w:textAlignment w:val="baseline"/>
        <w:rPr>
          <w:color w:val="111111"/>
          <w:sz w:val="28"/>
          <w:szCs w:val="28"/>
          <w:bdr w:val="none" w:sz="0" w:space="0" w:color="auto" w:frame="1"/>
        </w:rPr>
      </w:pPr>
    </w:p>
    <w:p w:rsidR="00D32D0C" w:rsidRDefault="00D32D0C" w:rsidP="00D32D0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</w:rPr>
      </w:pPr>
    </w:p>
    <w:p w:rsidR="00345948" w:rsidRDefault="00345948" w:rsidP="00D32D0C"/>
    <w:sectPr w:rsidR="0034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CC" w:rsidRDefault="00196CCC" w:rsidP="00C94DA1">
      <w:pPr>
        <w:spacing w:after="0" w:line="240" w:lineRule="auto"/>
      </w:pPr>
      <w:r>
        <w:separator/>
      </w:r>
    </w:p>
  </w:endnote>
  <w:endnote w:type="continuationSeparator" w:id="0">
    <w:p w:rsidR="00196CCC" w:rsidRDefault="00196CCC" w:rsidP="00C9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CC" w:rsidRDefault="00196CCC" w:rsidP="00C94DA1">
      <w:pPr>
        <w:spacing w:after="0" w:line="240" w:lineRule="auto"/>
      </w:pPr>
      <w:r>
        <w:separator/>
      </w:r>
    </w:p>
  </w:footnote>
  <w:footnote w:type="continuationSeparator" w:id="0">
    <w:p w:rsidR="00196CCC" w:rsidRDefault="00196CCC" w:rsidP="00C9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E4"/>
    <w:rsid w:val="00196CCC"/>
    <w:rsid w:val="00345948"/>
    <w:rsid w:val="00C94DA1"/>
    <w:rsid w:val="00D32D0C"/>
    <w:rsid w:val="00EC4AE1"/>
    <w:rsid w:val="00E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D0C"/>
    <w:rPr>
      <w:b/>
      <w:bCs/>
    </w:rPr>
  </w:style>
  <w:style w:type="paragraph" w:styleId="a5">
    <w:name w:val="header"/>
    <w:basedOn w:val="a"/>
    <w:link w:val="a6"/>
    <w:uiPriority w:val="99"/>
    <w:unhideWhenUsed/>
    <w:rsid w:val="00C9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DA1"/>
  </w:style>
  <w:style w:type="paragraph" w:styleId="a7">
    <w:name w:val="footer"/>
    <w:basedOn w:val="a"/>
    <w:link w:val="a8"/>
    <w:uiPriority w:val="99"/>
    <w:unhideWhenUsed/>
    <w:rsid w:val="00C9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D0C"/>
    <w:rPr>
      <w:b/>
      <w:bCs/>
    </w:rPr>
  </w:style>
  <w:style w:type="paragraph" w:styleId="a5">
    <w:name w:val="header"/>
    <w:basedOn w:val="a"/>
    <w:link w:val="a6"/>
    <w:uiPriority w:val="99"/>
    <w:unhideWhenUsed/>
    <w:rsid w:val="00C9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DA1"/>
  </w:style>
  <w:style w:type="paragraph" w:styleId="a7">
    <w:name w:val="footer"/>
    <w:basedOn w:val="a"/>
    <w:link w:val="a8"/>
    <w:uiPriority w:val="99"/>
    <w:unhideWhenUsed/>
    <w:rsid w:val="00C9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4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0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4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2025-04-18T08:25:00Z</dcterms:created>
  <dcterms:modified xsi:type="dcterms:W3CDTF">2025-04-18T08:44:00Z</dcterms:modified>
</cp:coreProperties>
</file>